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HG丸ｺﾞｼｯｸM-PRO" w:hAnsi="HG丸ｺﾞｼｯｸM-PRO" w:eastAsia="HG丸ｺﾞｼｯｸM-PRO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kern w:val="0"/>
          <w:sz w:val="24"/>
        </w:rPr>
        <w:t>様式第１－２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HG丸ｺﾞｼｯｸM-PRO" w:hAnsi="HG丸ｺﾞｼｯｸM-PRO" w:eastAsia="HG丸ｺﾞｼｯｸM-PRO"/>
          <w:kern w:val="0"/>
          <w:sz w:val="28"/>
        </w:rPr>
      </w:pPr>
      <w:r>
        <w:rPr>
          <w:rFonts w:hint="eastAsia" w:ascii="HG丸ｺﾞｼｯｸM-PRO" w:hAnsi="HG丸ｺﾞｼｯｸM-PRO" w:eastAsia="HG丸ｺﾞｼｯｸM-PRO"/>
          <w:spacing w:val="35"/>
          <w:kern w:val="0"/>
          <w:sz w:val="28"/>
          <w:fitText w:val="1680" w:id="1"/>
        </w:rPr>
        <w:t>収支予算</w:t>
      </w:r>
      <w:r>
        <w:rPr>
          <w:rFonts w:hint="eastAsia" w:ascii="HG丸ｺﾞｼｯｸM-PRO" w:hAnsi="HG丸ｺﾞｼｯｸM-PRO" w:eastAsia="HG丸ｺﾞｼｯｸM-PRO"/>
          <w:kern w:val="0"/>
          <w:sz w:val="28"/>
          <w:fitText w:val="1680" w:id="1"/>
        </w:rPr>
        <w:t>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収入の部　　　　　　　　　　　　　　　　　　　　　　　　　　　単位：円</w:t>
      </w:r>
    </w:p>
    <w:tbl>
      <w:tblPr>
        <w:tblStyle w:val="1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226"/>
        <w:gridCol w:w="2135"/>
        <w:gridCol w:w="3111"/>
      </w:tblGrid>
      <w:tr>
        <w:trPr>
          <w:trHeight w:val="510" w:hRule="exact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  <w:kern w:val="0"/>
                <w:sz w:val="24"/>
              </w:rPr>
              <w:t>区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分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  <w:kern w:val="0"/>
                <w:sz w:val="24"/>
              </w:rPr>
              <w:t>金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額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  <w:kern w:val="0"/>
                <w:sz w:val="24"/>
              </w:rPr>
              <w:t>説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明</w:t>
            </w:r>
          </w:p>
        </w:tc>
      </w:tr>
      <w:tr>
        <w:trPr>
          <w:trHeight w:val="510" w:hRule="exact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  <w:kern w:val="0"/>
                <w:sz w:val="24"/>
              </w:rPr>
              <w:t>合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計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支出の部　　　　　　　　　　　　　　　　　　　　　　　　　　　単位：円</w:t>
      </w:r>
    </w:p>
    <w:tbl>
      <w:tblPr>
        <w:tblStyle w:val="11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8"/>
        <w:gridCol w:w="2648"/>
        <w:gridCol w:w="2127"/>
        <w:gridCol w:w="3262"/>
      </w:tblGrid>
      <w:tr>
        <w:trPr>
          <w:trHeight w:val="510" w:hRule="exact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  <w:kern w:val="0"/>
                <w:sz w:val="24"/>
              </w:rPr>
              <w:t>区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  <w:kern w:val="0"/>
                <w:sz w:val="24"/>
              </w:rPr>
              <w:t>金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  <w:kern w:val="0"/>
                <w:sz w:val="24"/>
              </w:rPr>
              <w:t>説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明</w:t>
            </w:r>
          </w:p>
        </w:tc>
      </w:tr>
      <w:tr>
        <w:trPr>
          <w:trHeight w:val="510" w:hRule="exac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交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付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対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象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経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費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交付対象経費計①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交付対象外経費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交付対象外経費計②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510" w:hRule="exact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総事業費③＝①＋②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</w:tbl>
    <w:p>
      <w:pPr>
        <w:pStyle w:val="0"/>
        <w:spacing w:line="240" w:lineRule="exact"/>
        <w:ind w:left="600" w:hanging="600" w:hangingChars="25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※区分は適宜追加してください。説明欄は、必要に応じて別紙を添付のこと。</w:t>
      </w:r>
    </w:p>
    <w:p>
      <w:pPr>
        <w:pStyle w:val="0"/>
        <w:spacing w:line="240" w:lineRule="exact"/>
        <w:ind w:left="708" w:hanging="708" w:hangingChars="295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ゴシック" w:hAnsi="ＭＳ Ｐゴシック" w:eastAsia="ＭＳ Ｐゴシック"/>
      <w:color w:val="000000"/>
      <w:kern w:val="0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ゴシック" w:hAnsi="ＭＳ Ｐゴシック" w:eastAsia="ＭＳ Ｐゴシック"/>
      <w:color w:val="000000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527</TotalTime>
  <Pages>1</Pages>
  <Words>0</Words>
  <Characters>115</Characters>
  <Application>JUST Note</Application>
  <Lines>139</Lines>
  <Paragraphs>17</Paragraphs>
  <Company>雲南市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雲南市</dc:creator>
  <cp:lastModifiedBy>佐藤 俊一</cp:lastModifiedBy>
  <cp:lastPrinted>2021-02-26T07:26:00Z</cp:lastPrinted>
  <dcterms:created xsi:type="dcterms:W3CDTF">2018-05-18T01:38:00Z</dcterms:created>
  <dcterms:modified xsi:type="dcterms:W3CDTF">2021-03-29T10:39:19Z</dcterms:modified>
  <cp:revision>85</cp:revision>
</cp:coreProperties>
</file>